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Приложение 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к письму </w:t>
      </w:r>
      <w:r>
        <w:rPr>
          <w:rFonts w:ascii="Times New Roman" w:hAnsi="Times New Roman" w:eastAsia="Calibri"/>
        </w:rPr>
        <w:t xml:space="preserve">ОЦДиК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Стартовые семинары проектных групп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86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417"/>
        <w:gridCol w:w="2551"/>
        <w:gridCol w:w="3543"/>
        <w:gridCol w:w="2409"/>
      </w:tblGrid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ДОО – инновационная площадка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Тема семинара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Место проведения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55"/>
        </w:trPr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10.00 до 12.00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ЦРР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94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Воспитание ценностного отношения к Родине и природе в реализации задач образовательной области «Познавательное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системы духовно-нравственного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2-4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14.10.2024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10.00 до 12.00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«Детский сад № 14»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г. Гусева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Воспитание ценностного отношения к человеку и социуму в реализации задач образовательной области «Социально-коммуникативное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u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системы духовно-нравственного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2-4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14.10.2024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13.00 до 15.00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56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u w:val="none"/>
              </w:rPr>
              <w:t xml:space="preserve">Воспитание ценностного отношения к красоте и культуре в реализации задач образовательной области «Художественно-эстетическое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системы духовно-нравственного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2-4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10.00 до 12.00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51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Воспитание ценностного отношения к познанию в реализации задач образовательной области «Познавательное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системы духовно-нравственного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2-4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13.00 до 15.00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ЦРР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130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u w:val="none"/>
              </w:rPr>
              <w:t xml:space="preserve">Воспитание ценностного отношения к жизни и здоровью в реализации задач образовательной области «Физическое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системы духовно-нравственного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2-4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10.00 до 12.00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55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Воспитание ценностного отношения к труду и Родине в реализации задач образовательной области «Социально-коммуникативное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системы духовно-нравственного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2-4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13.00 до 15.00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109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Воспитание ценностного отношения к родному языку и культуре в реализации задач образовательной области «Речевое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системы духовно-нравственного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2-4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10.00 до 12.00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 ЦРР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122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Формирование единого ценностно-смыслового пространства воспитания «Детский сад - семья»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u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 ЦРР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д/с № 122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Калининграда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М. Борзова, 95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13.00 до 15.00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№5 "Колокольчик"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Советска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Воспитание ценностей добра и милосердия в реализации задач образовательной области «Социально-коммуникативное развитие»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МАДОУ №5 "Колокольчик"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Советска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Советск, ул. Карла Либкнехта, дом 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sectPr>
      <w:footerReference w:type="default" r:id="rId9"/>
      <w:footnotePr/>
      <w:endnotePr/>
      <w:type w:val="nextPage"/>
      <w:pgSz w:h="16838" w:orient="portrait" w:w="11906"/>
      <w:pgMar w:top="567" w:right="851" w:bottom="567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Corbel">
    <w:panose1 w:val="020B05030202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060263"/>
      <w:docPartObj>
        <w:docPartGallery w:val="Page Numbers (Bottom of Page)"/>
        <w:docPartUnique w:val="true"/>
      </w:docPartObj>
      <w:rPr/>
    </w:sdtPr>
    <w:sdtContent>
      <w:p>
        <w:pPr>
          <w:pStyle w:val="885"/>
          <w:pBdr/>
          <w:spacing/>
          <w:ind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</w:r>
        <w:r>
          <w:rPr>
            <w:rFonts w:ascii="Times New Roman" w:hAnsi="Times New Roman"/>
            <w:sz w:val="24"/>
          </w:rPr>
        </w:r>
      </w:p>
    </w:sdtContent>
  </w:sdt>
  <w:p>
    <w:pPr>
      <w:pStyle w:val="88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08"/>
        </w:tabs>
        <w:spacing/>
        <w:ind w:hanging="360" w:left="708"/>
      </w:pPr>
      <w:rPr>
        <w:rFonts w:hint="default" w:cs="Times New Roman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28"/>
        </w:tabs>
        <w:spacing/>
        <w:ind w:hanging="360" w:left="1428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48"/>
        </w:tabs>
        <w:spacing/>
        <w:ind w:hanging="360" w:left="2148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68"/>
        </w:tabs>
        <w:spacing/>
        <w:ind w:hanging="360" w:left="2868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588"/>
        </w:tabs>
        <w:spacing/>
        <w:ind w:hanging="360" w:left="3588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08"/>
        </w:tabs>
        <w:spacing/>
        <w:ind w:hanging="360" w:left="4308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28"/>
        </w:tabs>
        <w:spacing/>
        <w:ind w:hanging="360" w:left="5028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48"/>
        </w:tabs>
        <w:spacing/>
        <w:ind w:hanging="360" w:left="5748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68"/>
        </w:tabs>
        <w:spacing/>
        <w:ind w:hanging="360" w:left="6468"/>
      </w:pPr>
      <w:rPr>
        <w:rFonts w:hint="default" w:ascii="Wingdings" w:hAnsi="Wingdings"/>
        <w:sz w:val="20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08"/>
        </w:tabs>
        <w:spacing/>
        <w:ind w:hanging="360" w:left="708"/>
      </w:pPr>
      <w:rPr>
        <w:rFonts w:hint="default" w:cs="Times New Roman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28"/>
        </w:tabs>
        <w:spacing/>
        <w:ind w:hanging="360" w:left="1428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48"/>
        </w:tabs>
        <w:spacing/>
        <w:ind w:hanging="360" w:left="2148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68"/>
        </w:tabs>
        <w:spacing/>
        <w:ind w:hanging="360" w:left="2868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588"/>
        </w:tabs>
        <w:spacing/>
        <w:ind w:hanging="360" w:left="3588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08"/>
        </w:tabs>
        <w:spacing/>
        <w:ind w:hanging="360" w:left="4308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28"/>
        </w:tabs>
        <w:spacing/>
        <w:ind w:hanging="360" w:left="5028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48"/>
        </w:tabs>
        <w:spacing/>
        <w:ind w:hanging="360" w:left="5748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68"/>
        </w:tabs>
        <w:spacing/>
        <w:ind w:hanging="360" w:left="6468"/>
      </w:pPr>
      <w:rPr>
        <w:rFonts w:hint="default" w:ascii="Wingdings" w:hAnsi="Wingdings"/>
        <w:sz w:val="20"/>
      </w:rPr>
      <w:start w:val="1"/>
      <w:suff w:val="space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3"/>
    <w:next w:val="863"/>
    <w:link w:val="69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4"/>
    <w:link w:val="69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863"/>
    <w:next w:val="863"/>
    <w:link w:val="69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4"/>
    <w:link w:val="69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6">
    <w:name w:val="Heading 3"/>
    <w:basedOn w:val="863"/>
    <w:next w:val="863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4"/>
    <w:link w:val="69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863"/>
    <w:next w:val="863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4"/>
    <w:link w:val="69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3"/>
    <w:next w:val="863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4"/>
    <w:link w:val="70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3"/>
    <w:next w:val="863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4"/>
    <w:link w:val="70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3"/>
    <w:next w:val="863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4"/>
    <w:link w:val="70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3"/>
    <w:next w:val="863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4"/>
    <w:link w:val="7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3"/>
    <w:next w:val="863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4"/>
    <w:link w:val="70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3"/>
    <w:next w:val="863"/>
    <w:link w:val="71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1">
    <w:name w:val="Title Char"/>
    <w:basedOn w:val="864"/>
    <w:link w:val="710"/>
    <w:uiPriority w:val="10"/>
    <w:pPr>
      <w:pBdr/>
      <w:spacing/>
      <w:ind/>
    </w:pPr>
    <w:rPr>
      <w:sz w:val="48"/>
      <w:szCs w:val="48"/>
    </w:rPr>
  </w:style>
  <w:style w:type="character" w:styleId="712">
    <w:name w:val="Subtitle Char"/>
    <w:basedOn w:val="864"/>
    <w:link w:val="876"/>
    <w:uiPriority w:val="11"/>
    <w:pPr>
      <w:pBdr/>
      <w:spacing/>
      <w:ind/>
    </w:pPr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pBdr/>
      <w:spacing/>
      <w:ind w:right="720" w:left="720"/>
    </w:pPr>
    <w:rPr>
      <w:i/>
    </w:rPr>
  </w:style>
  <w:style w:type="character" w:styleId="714">
    <w:name w:val="Quote Char"/>
    <w:link w:val="713"/>
    <w:uiPriority w:val="29"/>
    <w:pPr>
      <w:pBdr/>
      <w:spacing/>
      <w:ind/>
    </w:pPr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6">
    <w:name w:val="Intense Quote Char"/>
    <w:link w:val="715"/>
    <w:uiPriority w:val="30"/>
    <w:pPr>
      <w:pBdr/>
      <w:spacing/>
      <w:ind/>
    </w:pPr>
    <w:rPr>
      <w:i/>
    </w:rPr>
  </w:style>
  <w:style w:type="character" w:styleId="717">
    <w:name w:val="Header Char"/>
    <w:basedOn w:val="864"/>
    <w:link w:val="883"/>
    <w:uiPriority w:val="99"/>
    <w:pPr>
      <w:pBdr/>
      <w:spacing/>
      <w:ind/>
    </w:pPr>
  </w:style>
  <w:style w:type="character" w:styleId="718">
    <w:name w:val="Footer Char"/>
    <w:basedOn w:val="864"/>
    <w:link w:val="885"/>
    <w:uiPriority w:val="99"/>
    <w:pPr>
      <w:pBdr/>
      <w:spacing/>
      <w:ind/>
    </w:pPr>
  </w:style>
  <w:style w:type="paragraph" w:styleId="719">
    <w:name w:val="Caption"/>
    <w:basedOn w:val="863"/>
    <w:next w:val="86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85"/>
    <w:uiPriority w:val="99"/>
    <w:pPr>
      <w:pBdr/>
      <w:spacing/>
      <w:ind/>
    </w:pPr>
  </w:style>
  <w:style w:type="table" w:styleId="721">
    <w:name w:val="Table Grid Light"/>
    <w:basedOn w:val="8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8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8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1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2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3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4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5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6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1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2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3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4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5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6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1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2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3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4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5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6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7">
    <w:name w:val="Footnote Text Char"/>
    <w:link w:val="846"/>
    <w:uiPriority w:val="99"/>
    <w:pPr>
      <w:pBdr/>
      <w:spacing/>
      <w:ind/>
    </w:pPr>
    <w:rPr>
      <w:sz w:val="18"/>
    </w:rPr>
  </w:style>
  <w:style w:type="character" w:styleId="848">
    <w:name w:val="footnote reference"/>
    <w:basedOn w:val="864"/>
    <w:uiPriority w:val="99"/>
    <w:unhideWhenUsed/>
    <w:pPr>
      <w:pBdr/>
      <w:spacing/>
      <w:ind/>
    </w:pPr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0">
    <w:name w:val="Endnote Text Char"/>
    <w:link w:val="849"/>
    <w:uiPriority w:val="99"/>
    <w:pPr>
      <w:pBdr/>
      <w:spacing/>
      <w:ind/>
    </w:pPr>
    <w:rPr>
      <w:sz w:val="20"/>
    </w:rPr>
  </w:style>
  <w:style w:type="character" w:styleId="851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pBdr/>
      <w:spacing w:after="57"/>
      <w:ind w:right="0" w:firstLine="0" w:left="0"/>
    </w:pPr>
  </w:style>
  <w:style w:type="paragraph" w:styleId="853">
    <w:name w:val="toc 2"/>
    <w:basedOn w:val="863"/>
    <w:next w:val="863"/>
    <w:uiPriority w:val="39"/>
    <w:unhideWhenUsed/>
    <w:pPr>
      <w:pBdr/>
      <w:spacing w:after="57"/>
      <w:ind w:right="0" w:firstLine="0" w:left="283"/>
    </w:pPr>
  </w:style>
  <w:style w:type="paragraph" w:styleId="854">
    <w:name w:val="toc 3"/>
    <w:basedOn w:val="863"/>
    <w:next w:val="863"/>
    <w:uiPriority w:val="39"/>
    <w:unhideWhenUsed/>
    <w:pPr>
      <w:pBdr/>
      <w:spacing w:after="57"/>
      <w:ind w:right="0" w:firstLine="0" w:left="567"/>
    </w:pPr>
  </w:style>
  <w:style w:type="paragraph" w:styleId="855">
    <w:name w:val="toc 4"/>
    <w:basedOn w:val="863"/>
    <w:next w:val="863"/>
    <w:uiPriority w:val="39"/>
    <w:unhideWhenUsed/>
    <w:pPr>
      <w:pBdr/>
      <w:spacing w:after="57"/>
      <w:ind w:right="0" w:firstLine="0" w:left="850"/>
    </w:pPr>
  </w:style>
  <w:style w:type="paragraph" w:styleId="856">
    <w:name w:val="toc 5"/>
    <w:basedOn w:val="863"/>
    <w:next w:val="863"/>
    <w:uiPriority w:val="39"/>
    <w:unhideWhenUsed/>
    <w:pPr>
      <w:pBdr/>
      <w:spacing w:after="57"/>
      <w:ind w:right="0" w:firstLine="0" w:left="1134"/>
    </w:pPr>
  </w:style>
  <w:style w:type="paragraph" w:styleId="857">
    <w:name w:val="toc 6"/>
    <w:basedOn w:val="863"/>
    <w:next w:val="863"/>
    <w:uiPriority w:val="39"/>
    <w:unhideWhenUsed/>
    <w:pPr>
      <w:pBdr/>
      <w:spacing w:after="57"/>
      <w:ind w:right="0" w:firstLine="0" w:left="1417"/>
    </w:pPr>
  </w:style>
  <w:style w:type="paragraph" w:styleId="858">
    <w:name w:val="toc 7"/>
    <w:basedOn w:val="863"/>
    <w:next w:val="863"/>
    <w:uiPriority w:val="39"/>
    <w:unhideWhenUsed/>
    <w:pPr>
      <w:pBdr/>
      <w:spacing w:after="57"/>
      <w:ind w:right="0" w:firstLine="0" w:left="1701"/>
    </w:pPr>
  </w:style>
  <w:style w:type="paragraph" w:styleId="859">
    <w:name w:val="toc 8"/>
    <w:basedOn w:val="863"/>
    <w:next w:val="863"/>
    <w:uiPriority w:val="39"/>
    <w:unhideWhenUsed/>
    <w:pPr>
      <w:pBdr/>
      <w:spacing w:after="57"/>
      <w:ind w:right="0" w:firstLine="0" w:left="1984"/>
    </w:pPr>
  </w:style>
  <w:style w:type="paragraph" w:styleId="860">
    <w:name w:val="toc 9"/>
    <w:basedOn w:val="863"/>
    <w:next w:val="863"/>
    <w:uiPriority w:val="39"/>
    <w:unhideWhenUsed/>
    <w:pPr>
      <w:pBdr/>
      <w:spacing w:after="57"/>
      <w:ind w:right="0" w:firstLine="0" w:left="2268"/>
    </w:pPr>
  </w:style>
  <w:style w:type="paragraph" w:styleId="861">
    <w:name w:val="TOC Heading"/>
    <w:uiPriority w:val="39"/>
    <w:unhideWhenUsed/>
    <w:pPr>
      <w:pBdr/>
      <w:spacing/>
      <w:ind/>
    </w:pPr>
  </w:style>
  <w:style w:type="paragraph" w:styleId="862">
    <w:name w:val="table of figures"/>
    <w:basedOn w:val="863"/>
    <w:next w:val="863"/>
    <w:uiPriority w:val="99"/>
    <w:unhideWhenUsed/>
    <w:pPr>
      <w:pBdr/>
      <w:spacing w:after="0" w:afterAutospacing="0"/>
      <w:ind/>
    </w:pPr>
  </w:style>
  <w:style w:type="paragraph" w:styleId="863" w:default="1">
    <w:name w:val="Normal"/>
    <w:qFormat/>
    <w:pPr>
      <w:pBdr/>
      <w:spacing w:after="200" w:line="276" w:lineRule="auto"/>
      <w:ind/>
    </w:p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table" w:styleId="8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6" w:default="1">
    <w:name w:val="No List"/>
    <w:uiPriority w:val="99"/>
    <w:semiHidden/>
    <w:unhideWhenUsed/>
    <w:pPr>
      <w:pBdr/>
      <w:spacing/>
      <w:ind/>
    </w:pPr>
  </w:style>
  <w:style w:type="character" w:styleId="867">
    <w:name w:val="Hyperlink"/>
    <w:basedOn w:val="864"/>
    <w:uiPriority w:val="99"/>
    <w:pPr>
      <w:pBdr/>
      <w:spacing/>
      <w:ind/>
    </w:pPr>
    <w:rPr>
      <w:rFonts w:cs="Times New Roman"/>
      <w:color w:val="000080"/>
      <w:u w:val="single"/>
    </w:rPr>
  </w:style>
  <w:style w:type="table" w:styleId="868">
    <w:name w:val="Table Grid"/>
    <w:basedOn w:val="865"/>
    <w:uiPriority w:val="99"/>
    <w:pPr>
      <w:pBdr/>
      <w:spacing/>
      <w:ind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9">
    <w:name w:val="Balloon Text"/>
    <w:basedOn w:val="863"/>
    <w:link w:val="870"/>
    <w:uiPriority w:val="99"/>
    <w:semiHidden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4"/>
    <w:link w:val="8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71" w:customStyle="1">
    <w:name w:val="Ia?ey"/>
    <w:basedOn w:val="863"/>
    <w:pPr>
      <w:pBdr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872">
    <w:name w:val="Normal (Web)"/>
    <w:basedOn w:val="863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73" w:customStyle="1">
    <w:name w:val="Default"/>
    <w:pPr>
      <w:pBdr/>
      <w:spacing/>
      <w:ind/>
    </w:pPr>
    <w:rPr>
      <w:rFonts w:ascii="Times New Roman" w:hAnsi="Times New Roman" w:eastAsia="Calibri"/>
      <w:color w:val="000000"/>
      <w:sz w:val="24"/>
      <w:szCs w:val="24"/>
      <w:lang w:eastAsia="en-US"/>
    </w:rPr>
  </w:style>
  <w:style w:type="paragraph" w:styleId="874">
    <w:name w:val="List Paragraph"/>
    <w:basedOn w:val="863"/>
    <w:uiPriority w:val="34"/>
    <w:qFormat/>
    <w:pPr>
      <w:pBdr/>
      <w:spacing w:after="120" w:line="285" w:lineRule="auto"/>
      <w:ind w:left="720"/>
      <w:contextualSpacing w:val="true"/>
    </w:pPr>
    <w:rPr>
      <w:color w:val="000000"/>
      <w:sz w:val="20"/>
      <w:szCs w:val="20"/>
    </w:rPr>
  </w:style>
  <w:style w:type="paragraph" w:styleId="875">
    <w:name w:val="No Spacing"/>
    <w:uiPriority w:val="1"/>
    <w:qFormat/>
    <w:pPr>
      <w:pBdr/>
      <w:spacing/>
      <w:ind/>
      <w:jc w:val="both"/>
    </w:pPr>
    <w:rPr>
      <w:rFonts w:asciiTheme="minorHAnsi" w:hAnsiTheme="minorHAnsi" w:eastAsiaTheme="minorEastAsia" w:cstheme="minorBidi"/>
      <w:sz w:val="20"/>
      <w:szCs w:val="20"/>
      <w:lang w:val="en-US" w:eastAsia="en-US" w:bidi="en-US"/>
    </w:rPr>
  </w:style>
  <w:style w:type="paragraph" w:styleId="876">
    <w:name w:val="Subtitle"/>
    <w:basedOn w:val="863"/>
    <w:next w:val="863"/>
    <w:link w:val="877"/>
    <w:qFormat/>
    <w:pPr>
      <w:pBdr/>
      <w:spacing w:after="0" w:line="240" w:lineRule="auto"/>
      <w:ind/>
    </w:pPr>
    <w:rPr>
      <w:rFonts w:ascii="Corbel" w:hAnsi="Corbel" w:cs="Corbel"/>
      <w:i/>
      <w:iCs/>
      <w:color w:val="4f81bd"/>
      <w:spacing w:val="15"/>
      <w:sz w:val="24"/>
      <w:szCs w:val="24"/>
    </w:rPr>
  </w:style>
  <w:style w:type="character" w:styleId="877" w:customStyle="1">
    <w:name w:val="Подзаголовок Знак"/>
    <w:basedOn w:val="864"/>
    <w:link w:val="876"/>
    <w:pPr>
      <w:pBdr/>
      <w:spacing/>
      <w:ind/>
    </w:pPr>
    <w:rPr>
      <w:rFonts w:ascii="Corbel" w:hAnsi="Corbel" w:cs="Corbel"/>
      <w:i/>
      <w:iCs/>
      <w:color w:val="4f81bd"/>
      <w:spacing w:val="15"/>
      <w:sz w:val="24"/>
      <w:szCs w:val="24"/>
    </w:rPr>
  </w:style>
  <w:style w:type="character" w:styleId="878" w:customStyle="1">
    <w:name w:val="apple-converted-space"/>
    <w:basedOn w:val="864"/>
    <w:pPr>
      <w:pBdr/>
      <w:spacing/>
      <w:ind/>
    </w:pPr>
  </w:style>
  <w:style w:type="character" w:styleId="879">
    <w:name w:val="Strong"/>
    <w:basedOn w:val="864"/>
    <w:uiPriority w:val="22"/>
    <w:qFormat/>
    <w:pPr>
      <w:pBdr/>
      <w:spacing/>
      <w:ind/>
    </w:pPr>
    <w:rPr>
      <w:b/>
      <w:bCs/>
    </w:rPr>
  </w:style>
  <w:style w:type="table" w:styleId="880">
    <w:name w:val="Light Grid Accent 5"/>
    <w:basedOn w:val="865"/>
    <w:uiPriority w:val="62"/>
    <w:pPr>
      <w:pBdr/>
      <w:spacing/>
      <w:ind/>
    </w:pPr>
    <w:rPr>
      <w:rFonts w:asciiTheme="minorHAnsi" w:hAnsiTheme="minorHAnsi" w:eastAsiaTheme="minorHAnsi" w:cstheme="minorBidi"/>
      <w:lang w:eastAsia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Сетка таблицы1"/>
    <w:basedOn w:val="865"/>
    <w:next w:val="868"/>
    <w:uiPriority w:val="59"/>
    <w:pPr>
      <w:pBdr/>
      <w:spacing/>
      <w:ind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Сетка таблицы2"/>
    <w:basedOn w:val="865"/>
    <w:next w:val="868"/>
    <w:uiPriority w:val="59"/>
    <w:pPr>
      <w:pBdr/>
      <w:spacing/>
      <w:ind/>
    </w:pPr>
    <w:rPr>
      <w:rFonts w:ascii="Times New Roman" w:hAnsi="Times New Roman" w:eastAsia="Calibri"/>
      <w:sz w:val="24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er"/>
    <w:basedOn w:val="863"/>
    <w:link w:val="88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4" w:customStyle="1">
    <w:name w:val="Верхний колонтитул Знак"/>
    <w:basedOn w:val="864"/>
    <w:link w:val="883"/>
    <w:uiPriority w:val="99"/>
    <w:pPr>
      <w:pBdr/>
      <w:spacing/>
      <w:ind/>
    </w:pPr>
  </w:style>
  <w:style w:type="paragraph" w:styleId="885">
    <w:name w:val="Footer"/>
    <w:basedOn w:val="863"/>
    <w:link w:val="88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6" w:customStyle="1">
    <w:name w:val="Нижний колонтитул Знак"/>
    <w:basedOn w:val="864"/>
    <w:link w:val="885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0EE1-6B6F-452B-A86E-4D966A8A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27</cp:revision>
  <dcterms:created xsi:type="dcterms:W3CDTF">2022-10-05T10:06:00Z</dcterms:created>
  <dcterms:modified xsi:type="dcterms:W3CDTF">2024-10-03T08:03:09Z</dcterms:modified>
</cp:coreProperties>
</file>